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C8" w:rsidRPr="00D2490F" w:rsidRDefault="00201CC8" w:rsidP="00201CC8">
      <w:pPr>
        <w:pStyle w:val="KeinLeerraum"/>
        <w:rPr>
          <w:color w:val="000000"/>
          <w:szCs w:val="20"/>
        </w:rPr>
      </w:pPr>
      <w:r>
        <w:t>Investition in die Marke</w:t>
      </w:r>
    </w:p>
    <w:p w:rsidR="00201CC8" w:rsidRPr="00D2490F" w:rsidRDefault="00201CC8" w:rsidP="00201CC8">
      <w:pPr>
        <w:pStyle w:val="berschrift3"/>
        <w:rPr>
          <w:b/>
          <w:bCs/>
          <w:noProof/>
          <w:color w:val="000000"/>
          <w:sz w:val="22"/>
          <w:szCs w:val="22"/>
          <w:u w:val="none"/>
        </w:rPr>
      </w:pPr>
    </w:p>
    <w:p w:rsidR="00201CC8" w:rsidRPr="00502FEF" w:rsidRDefault="00201CC8" w:rsidP="00201CC8">
      <w:pPr>
        <w:pStyle w:val="berschrift3"/>
        <w:rPr>
          <w:b/>
          <w:bCs/>
          <w:noProof/>
          <w:color w:val="FF0000"/>
          <w:sz w:val="40"/>
          <w:u w:val="none"/>
        </w:rPr>
      </w:pPr>
      <w:r w:rsidRPr="00B03FD9">
        <w:rPr>
          <w:b/>
          <w:bCs/>
          <w:noProof/>
          <w:sz w:val="40"/>
          <w:u w:val="none"/>
        </w:rPr>
        <w:t>Neuer Look</w:t>
      </w:r>
      <w:r w:rsidRPr="00B03FD9">
        <w:rPr>
          <w:noProof/>
        </w:rPr>
        <mc:AlternateContent>
          <mc:Choice Requires="wps">
            <w:drawing>
              <wp:anchor distT="0" distB="0" distL="114300" distR="114300" simplePos="0" relativeHeight="251659264" behindDoc="1" locked="1" layoutInCell="1" allowOverlap="1" wp14:anchorId="260E8D87" wp14:editId="1758348F">
                <wp:simplePos x="0" y="0"/>
                <wp:positionH relativeFrom="column">
                  <wp:posOffset>4343400</wp:posOffset>
                </wp:positionH>
                <wp:positionV relativeFrom="page">
                  <wp:posOffset>1513840</wp:posOffset>
                </wp:positionV>
                <wp:extent cx="1828800" cy="1357630"/>
                <wp:effectExtent l="0" t="0" r="0" b="0"/>
                <wp:wrapTight wrapText="bothSides">
                  <wp:wrapPolygon edited="0">
                    <wp:start x="450" y="0"/>
                    <wp:lineTo x="450" y="21216"/>
                    <wp:lineTo x="20925" y="21216"/>
                    <wp:lineTo x="20925" y="0"/>
                    <wp:lineTo x="45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57630"/>
                        </a:xfrm>
                        <a:prstGeom prst="rect">
                          <a:avLst/>
                        </a:prstGeom>
                        <a:noFill/>
                        <a:ln>
                          <a:noFill/>
                        </a:ln>
                      </wps:spPr>
                      <wps:txbx>
                        <w:txbxContent>
                          <w:p w:rsidR="00201CC8" w:rsidRDefault="00201CC8" w:rsidP="00201CC8">
                            <w:pPr>
                              <w:pStyle w:val="Beschriftung"/>
                              <w:shd w:val="solid" w:color="FFFFFF" w:fill="FFFFFF"/>
                              <w:rPr>
                                <w:rFonts w:ascii="Arial" w:hAnsi="Arial"/>
                              </w:rPr>
                            </w:pPr>
                            <w:r>
                              <w:rPr>
                                <w:rFonts w:ascii="Arial" w:hAnsi="Arial"/>
                              </w:rPr>
                              <w:t>PRESSEINFORMATION</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HERFORDER BRAUEREI</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GmbH</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Postfach 13 51, 32003 Herford</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Peter Lohmeyer</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Tel.: 05221-965-271, Fax: 05221-965-202</w:t>
                            </w:r>
                          </w:p>
                          <w:p w:rsidR="00201CC8" w:rsidRDefault="00201CC8" w:rsidP="00201CC8">
                            <w:pPr>
                              <w:shd w:val="solid" w:color="FFFFFF" w:fill="FFFFFF"/>
                              <w:rPr>
                                <w:rFonts w:ascii="Arial Narrow" w:hAnsi="Arial Narrow" w:cs="Times New Roman"/>
                                <w:color w:val="000000"/>
                                <w:sz w:val="16"/>
                                <w:lang w:val="it-IT"/>
                              </w:rPr>
                            </w:pPr>
                            <w:r>
                              <w:rPr>
                                <w:rFonts w:ascii="Arial Narrow" w:hAnsi="Arial Narrow" w:cs="Times New Roman"/>
                                <w:color w:val="000000"/>
                                <w:sz w:val="16"/>
                                <w:lang w:val="it-IT"/>
                              </w:rPr>
                              <w:t>E-Mail: peter.lohmeyer@herforder.de</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lang w:val="it-IT"/>
                              </w:rPr>
                              <w:t>www.herforder.de/presse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8D87" id="_x0000_t202" coordsize="21600,21600" o:spt="202" path="m,l,21600r21600,l21600,xe">
                <v:stroke joinstyle="miter"/>
                <v:path gradientshapeok="t" o:connecttype="rect"/>
              </v:shapetype>
              <v:shape id="Textfeld 3" o:spid="_x0000_s1026" type="#_x0000_t202" style="position:absolute;margin-left:342pt;margin-top:119.2pt;width:2in;height:10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" filled="f" stroked="f">
                <v:textbox>
                  <w:txbxContent>
                    <w:p w:rsidR="00201CC8" w:rsidRDefault="00201CC8" w:rsidP="00201CC8">
                      <w:pPr>
                        <w:pStyle w:val="Beschriftung"/>
                        <w:shd w:val="solid" w:color="FFFFFF" w:fill="FFFFFF"/>
                        <w:rPr>
                          <w:rFonts w:ascii="Arial" w:hAnsi="Arial"/>
                        </w:rPr>
                      </w:pPr>
                      <w:r>
                        <w:rPr>
                          <w:rFonts w:ascii="Arial" w:hAnsi="Arial"/>
                        </w:rPr>
                        <w:t>PRESSEINFORMATION</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HERFORDER BRAUEREI</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GmbH</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Postfach 13 51, 32003 Herford</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Peter Lohmeyer</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rPr>
                        <w:t>Tel.: 05221-965-271, Fax: 05221-965-202</w:t>
                      </w:r>
                    </w:p>
                    <w:p w:rsidR="00201CC8" w:rsidRDefault="00201CC8" w:rsidP="00201CC8">
                      <w:pPr>
                        <w:shd w:val="solid" w:color="FFFFFF" w:fill="FFFFFF"/>
                        <w:rPr>
                          <w:rFonts w:ascii="Arial Narrow" w:hAnsi="Arial Narrow" w:cs="Times New Roman"/>
                          <w:color w:val="000000"/>
                          <w:sz w:val="16"/>
                          <w:lang w:val="it-IT"/>
                        </w:rPr>
                      </w:pPr>
                      <w:r>
                        <w:rPr>
                          <w:rFonts w:ascii="Arial Narrow" w:hAnsi="Arial Narrow" w:cs="Times New Roman"/>
                          <w:color w:val="000000"/>
                          <w:sz w:val="16"/>
                          <w:lang w:val="it-IT"/>
                        </w:rPr>
                        <w:t>E-Mail: peter.lohmeyer@herforder.de</w:t>
                      </w:r>
                    </w:p>
                    <w:p w:rsidR="00201CC8" w:rsidRDefault="00201CC8" w:rsidP="00201CC8">
                      <w:pPr>
                        <w:shd w:val="solid" w:color="FFFFFF" w:fill="FFFFFF"/>
                        <w:rPr>
                          <w:rFonts w:ascii="Arial Narrow" w:hAnsi="Arial Narrow" w:cs="Times New Roman"/>
                          <w:color w:val="000000"/>
                          <w:sz w:val="16"/>
                        </w:rPr>
                      </w:pPr>
                      <w:r>
                        <w:rPr>
                          <w:rFonts w:ascii="Arial Narrow" w:hAnsi="Arial Narrow" w:cs="Times New Roman"/>
                          <w:color w:val="000000"/>
                          <w:sz w:val="16"/>
                          <w:lang w:val="it-IT"/>
                        </w:rPr>
                        <w:t>www.herforder.de/presse</w:t>
                      </w:r>
                    </w:p>
                  </w:txbxContent>
                </v:textbox>
                <w10:wrap type="tight" anchory="page"/>
                <w10:anchorlock/>
              </v:shape>
            </w:pict>
          </mc:Fallback>
        </mc:AlternateContent>
      </w:r>
      <w:r w:rsidRPr="00B03FD9">
        <w:rPr>
          <w:b/>
          <w:bCs/>
          <w:noProof/>
          <w:sz w:val="40"/>
          <w:u w:val="none"/>
        </w:rPr>
        <w:t>, bewährter Geschmack</w:t>
      </w:r>
    </w:p>
    <w:p w:rsidR="00201CC8" w:rsidRPr="00D2490F" w:rsidRDefault="00201CC8" w:rsidP="00201CC8">
      <w:pPr>
        <w:rPr>
          <w:color w:val="000000"/>
        </w:rPr>
      </w:pPr>
    </w:p>
    <w:p w:rsidR="00201CC8" w:rsidRDefault="00201CC8" w:rsidP="00201CC8">
      <w:pPr>
        <w:ind w:right="2268"/>
        <w:rPr>
          <w:b/>
          <w:bCs/>
          <w:sz w:val="22"/>
          <w:szCs w:val="22"/>
        </w:rPr>
      </w:pPr>
      <w:r>
        <w:rPr>
          <w:b/>
          <w:bCs/>
          <w:sz w:val="22"/>
          <w:szCs w:val="22"/>
        </w:rPr>
        <w:t xml:space="preserve">Überarbeitetes Verpackungsdesign kommt in den Handel / </w:t>
      </w:r>
      <w:r w:rsidRPr="00B03FD9">
        <w:rPr>
          <w:b/>
          <w:bCs/>
          <w:sz w:val="22"/>
          <w:szCs w:val="22"/>
        </w:rPr>
        <w:t xml:space="preserve">Rezepturen bleiben unverändert / </w:t>
      </w:r>
      <w:r>
        <w:rPr>
          <w:b/>
          <w:bCs/>
          <w:sz w:val="22"/>
          <w:szCs w:val="22"/>
        </w:rPr>
        <w:t>Rampenstart für Herforder Maibock am 25. Januar</w:t>
      </w:r>
    </w:p>
    <w:p w:rsidR="00201CC8" w:rsidRPr="00D2490F" w:rsidRDefault="00201CC8" w:rsidP="00201CC8">
      <w:pPr>
        <w:spacing w:line="360" w:lineRule="auto"/>
        <w:ind w:right="2268"/>
        <w:rPr>
          <w:b/>
          <w:color w:val="000000"/>
          <w:sz w:val="22"/>
          <w:szCs w:val="22"/>
        </w:rPr>
      </w:pPr>
    </w:p>
    <w:p w:rsidR="00201CC8" w:rsidRDefault="00201CC8" w:rsidP="00201CC8">
      <w:pPr>
        <w:spacing w:line="276" w:lineRule="auto"/>
        <w:ind w:right="2268"/>
        <w:rPr>
          <w:color w:val="FF0000"/>
          <w:sz w:val="22"/>
          <w:szCs w:val="22"/>
        </w:rPr>
      </w:pPr>
      <w:r w:rsidRPr="00502FEF">
        <w:rPr>
          <w:b/>
          <w:sz w:val="22"/>
          <w:szCs w:val="22"/>
        </w:rPr>
        <w:t>Herford, 19. Januar 202</w:t>
      </w:r>
      <w:r w:rsidRPr="003B3295">
        <w:rPr>
          <w:b/>
          <w:color w:val="000000"/>
          <w:sz w:val="22"/>
          <w:szCs w:val="22"/>
        </w:rPr>
        <w:t xml:space="preserve">1. </w:t>
      </w:r>
      <w:r w:rsidRPr="003B3295">
        <w:rPr>
          <w:color w:val="000000"/>
          <w:sz w:val="22"/>
          <w:szCs w:val="22"/>
        </w:rPr>
        <w:t>Frisch, authentisch und mit kla</w:t>
      </w:r>
      <w:r>
        <w:rPr>
          <w:color w:val="000000"/>
          <w:sz w:val="22"/>
          <w:szCs w:val="22"/>
        </w:rPr>
        <w:t>rer Sortendifferenzierung im Verkaufsregal</w:t>
      </w:r>
      <w:r w:rsidRPr="003B3295">
        <w:rPr>
          <w:color w:val="000000"/>
          <w:sz w:val="22"/>
          <w:szCs w:val="22"/>
        </w:rPr>
        <w:t xml:space="preserve">: Die Herforder Brauerei investiert weiter in ihre Marke und lässt ihrer im August gestarteten Werbekampagne ein neues </w:t>
      </w:r>
      <w:proofErr w:type="spellStart"/>
      <w:r w:rsidRPr="003B3295">
        <w:rPr>
          <w:color w:val="000000"/>
          <w:sz w:val="22"/>
          <w:szCs w:val="22"/>
        </w:rPr>
        <w:t>Packaging</w:t>
      </w:r>
      <w:proofErr w:type="spellEnd"/>
      <w:r w:rsidRPr="003B3295">
        <w:rPr>
          <w:color w:val="000000"/>
          <w:sz w:val="22"/>
          <w:szCs w:val="22"/>
        </w:rPr>
        <w:t xml:space="preserve"> folgen. Neben allen Flaschenetiketten des Herforder Sortiments erhalten auch die Sixpacks und </w:t>
      </w:r>
      <w:r>
        <w:rPr>
          <w:color w:val="000000"/>
          <w:sz w:val="22"/>
          <w:szCs w:val="22"/>
        </w:rPr>
        <w:t xml:space="preserve">der </w:t>
      </w:r>
      <w:r w:rsidRPr="003B3295">
        <w:rPr>
          <w:color w:val="000000"/>
          <w:sz w:val="22"/>
          <w:szCs w:val="22"/>
        </w:rPr>
        <w:t>Achterträger ein zeitgemäßes Design. Bereits in diesen Tagen kommen der Klassiker Herforder Pils und, mit Rampenstart am 25. Januar, die Saisonspezialität Herforder Maibock im neuen Look in die Geträn</w:t>
      </w:r>
      <w:r w:rsidRPr="00EC5C27">
        <w:rPr>
          <w:color w:val="000000"/>
          <w:sz w:val="22"/>
          <w:szCs w:val="22"/>
        </w:rPr>
        <w:t xml:space="preserve">kemärkte. </w:t>
      </w:r>
      <w:r w:rsidRPr="00EC5C27">
        <w:rPr>
          <w:sz w:val="22"/>
          <w:szCs w:val="22"/>
        </w:rPr>
        <w:t>Entwickelt hat ihn die Agentur Flächenbrand aus Hamburg.</w:t>
      </w:r>
    </w:p>
    <w:p w:rsidR="00201CC8" w:rsidRPr="00D2490F" w:rsidRDefault="00201CC8" w:rsidP="00201CC8">
      <w:pPr>
        <w:spacing w:line="276" w:lineRule="auto"/>
        <w:ind w:right="2268"/>
        <w:rPr>
          <w:bCs/>
          <w:color w:val="000000"/>
          <w:sz w:val="22"/>
          <w:szCs w:val="22"/>
        </w:rPr>
      </w:pPr>
    </w:p>
    <w:p w:rsidR="00201CC8" w:rsidRPr="00B03FD9" w:rsidRDefault="00201CC8" w:rsidP="00201CC8">
      <w:pPr>
        <w:spacing w:line="276" w:lineRule="auto"/>
        <w:ind w:right="2268"/>
        <w:rPr>
          <w:sz w:val="22"/>
          <w:szCs w:val="22"/>
        </w:rPr>
      </w:pPr>
      <w:r w:rsidRPr="00253718">
        <w:rPr>
          <w:sz w:val="22"/>
          <w:szCs w:val="22"/>
        </w:rPr>
        <w:t>Seit mehr als 140 Jahren steht Herforder für westfä</w:t>
      </w:r>
      <w:r>
        <w:rPr>
          <w:sz w:val="22"/>
          <w:szCs w:val="22"/>
        </w:rPr>
        <w:t>lische Braukunst. „Die Bedeutung</w:t>
      </w:r>
      <w:r w:rsidRPr="00253718">
        <w:rPr>
          <w:sz w:val="22"/>
          <w:szCs w:val="22"/>
        </w:rPr>
        <w:t xml:space="preserve"> von Herforder in der Region ist groß. Im Kernmarkt Ostwestfalen-Lippe und Osnabrücker Land wird die Marke von vielen Verwendern mit ‚Heimat‘ assoziiert“, sagt Christian Gie</w:t>
      </w:r>
      <w:r>
        <w:rPr>
          <w:sz w:val="22"/>
          <w:szCs w:val="22"/>
        </w:rPr>
        <w:t>s</w:t>
      </w:r>
      <w:r w:rsidRPr="00253718">
        <w:rPr>
          <w:sz w:val="22"/>
          <w:szCs w:val="22"/>
        </w:rPr>
        <w:t xml:space="preserve">elmann, </w:t>
      </w:r>
      <w:r>
        <w:rPr>
          <w:sz w:val="22"/>
          <w:szCs w:val="22"/>
        </w:rPr>
        <w:t xml:space="preserve">gebürtiger Herforder und </w:t>
      </w:r>
      <w:r w:rsidRPr="00253718">
        <w:rPr>
          <w:sz w:val="22"/>
          <w:szCs w:val="22"/>
        </w:rPr>
        <w:t>Sprecher der Geschäftsführung der Warsteiner Gruppe</w:t>
      </w:r>
      <w:r>
        <w:rPr>
          <w:sz w:val="22"/>
          <w:szCs w:val="22"/>
        </w:rPr>
        <w:t>, zu der die Herforder Brauerei gehört</w:t>
      </w:r>
      <w:r w:rsidRPr="00253718">
        <w:rPr>
          <w:sz w:val="22"/>
          <w:szCs w:val="22"/>
        </w:rPr>
        <w:t xml:space="preserve">. Die Qualität der Biere </w:t>
      </w:r>
      <w:r>
        <w:rPr>
          <w:sz w:val="22"/>
          <w:szCs w:val="22"/>
        </w:rPr>
        <w:t xml:space="preserve">ist anerkannt. </w:t>
      </w:r>
      <w:r w:rsidRPr="00B03FD9">
        <w:rPr>
          <w:sz w:val="22"/>
          <w:szCs w:val="22"/>
        </w:rPr>
        <w:t>Beste Rohstoffe, bewährte Rezepturen und modernste Brau</w:t>
      </w:r>
      <w:r w:rsidR="00B65399" w:rsidRPr="00B03FD9">
        <w:rPr>
          <w:sz w:val="22"/>
          <w:szCs w:val="22"/>
        </w:rPr>
        <w:t>v</w:t>
      </w:r>
      <w:r w:rsidRPr="00B03FD9">
        <w:rPr>
          <w:sz w:val="22"/>
          <w:szCs w:val="22"/>
        </w:rPr>
        <w:t>erfahren – hier gab es keinerlei Änderungsbedarf</w:t>
      </w:r>
      <w:r w:rsidR="00DB257B" w:rsidRPr="00B03FD9">
        <w:rPr>
          <w:sz w:val="22"/>
          <w:szCs w:val="22"/>
        </w:rPr>
        <w:t>.</w:t>
      </w:r>
      <w:r w:rsidRPr="00B03FD9">
        <w:rPr>
          <w:sz w:val="22"/>
          <w:szCs w:val="22"/>
        </w:rPr>
        <w:t xml:space="preserve"> </w:t>
      </w:r>
      <w:r w:rsidR="00DB257B" w:rsidRPr="00B03FD9">
        <w:rPr>
          <w:sz w:val="22"/>
          <w:szCs w:val="22"/>
        </w:rPr>
        <w:t>„</w:t>
      </w:r>
      <w:r w:rsidRPr="00B03FD9">
        <w:rPr>
          <w:sz w:val="22"/>
          <w:szCs w:val="22"/>
        </w:rPr>
        <w:t>Der Geschmack der Herforder Bierspezialitäten ist und bleibt</w:t>
      </w:r>
      <w:r w:rsidR="00DB257B" w:rsidRPr="00B03FD9">
        <w:rPr>
          <w:sz w:val="22"/>
          <w:szCs w:val="22"/>
        </w:rPr>
        <w:t xml:space="preserve"> </w:t>
      </w:r>
      <w:r w:rsidRPr="00B03FD9">
        <w:rPr>
          <w:sz w:val="22"/>
          <w:szCs w:val="22"/>
        </w:rPr>
        <w:t>unverändert</w:t>
      </w:r>
      <w:r w:rsidR="00A6492E" w:rsidRPr="00B03FD9">
        <w:rPr>
          <w:sz w:val="22"/>
          <w:szCs w:val="22"/>
        </w:rPr>
        <w:t>.</w:t>
      </w:r>
      <w:r w:rsidR="00DB257B" w:rsidRPr="00B03FD9">
        <w:rPr>
          <w:sz w:val="22"/>
          <w:szCs w:val="22"/>
        </w:rPr>
        <w:t>“</w:t>
      </w:r>
      <w:bookmarkStart w:id="0" w:name="_GoBack"/>
      <w:bookmarkEnd w:id="0"/>
    </w:p>
    <w:p w:rsidR="00201CC8" w:rsidRDefault="00201CC8" w:rsidP="00201CC8">
      <w:pPr>
        <w:spacing w:line="276" w:lineRule="auto"/>
        <w:ind w:right="2268"/>
        <w:rPr>
          <w:sz w:val="22"/>
          <w:szCs w:val="22"/>
        </w:rPr>
      </w:pPr>
    </w:p>
    <w:p w:rsidR="00201CC8" w:rsidRPr="00D2490F" w:rsidRDefault="00201CC8" w:rsidP="00201CC8">
      <w:pPr>
        <w:spacing w:line="276" w:lineRule="auto"/>
        <w:ind w:right="2268"/>
        <w:rPr>
          <w:bCs/>
          <w:color w:val="000000"/>
          <w:sz w:val="22"/>
          <w:szCs w:val="22"/>
        </w:rPr>
      </w:pPr>
      <w:r w:rsidRPr="00253718">
        <w:rPr>
          <w:sz w:val="22"/>
          <w:szCs w:val="22"/>
        </w:rPr>
        <w:t xml:space="preserve">Demgegenüber stand ein Nachholbedarf </w:t>
      </w:r>
      <w:r>
        <w:rPr>
          <w:sz w:val="22"/>
          <w:szCs w:val="22"/>
        </w:rPr>
        <w:t>bei der Produktausstattung</w:t>
      </w:r>
      <w:r w:rsidRPr="0012208E">
        <w:rPr>
          <w:sz w:val="22"/>
          <w:szCs w:val="22"/>
        </w:rPr>
        <w:t>. „Herforder ist eine hochwertige Reg</w:t>
      </w:r>
      <w:r w:rsidRPr="00253718">
        <w:rPr>
          <w:sz w:val="22"/>
          <w:szCs w:val="22"/>
        </w:rPr>
        <w:t>ionalmarke und das sollte sich auch in einer hochwertigen Anmut</w:t>
      </w:r>
      <w:r>
        <w:rPr>
          <w:sz w:val="22"/>
          <w:szCs w:val="22"/>
        </w:rPr>
        <w:t xml:space="preserve">ung spiegeln. Das neue visuelle </w:t>
      </w:r>
      <w:r w:rsidRPr="00253718">
        <w:rPr>
          <w:sz w:val="22"/>
          <w:szCs w:val="22"/>
        </w:rPr>
        <w:t>Erscheinungsbild überträgt das Design der Marke ins Hier und Jetzt und unterstreicht die hohe Qualität des Bieres.“</w:t>
      </w:r>
    </w:p>
    <w:p w:rsidR="00201CC8" w:rsidRPr="00D2490F" w:rsidRDefault="00201CC8" w:rsidP="00201CC8">
      <w:pPr>
        <w:spacing w:line="276" w:lineRule="auto"/>
        <w:ind w:right="2268"/>
        <w:rPr>
          <w:bCs/>
          <w:color w:val="000000"/>
          <w:sz w:val="22"/>
          <w:szCs w:val="22"/>
        </w:rPr>
      </w:pPr>
    </w:p>
    <w:p w:rsidR="00201CC8" w:rsidRPr="00D2490F" w:rsidRDefault="00201CC8" w:rsidP="00201CC8">
      <w:pPr>
        <w:spacing w:line="276" w:lineRule="auto"/>
        <w:ind w:right="2268"/>
        <w:rPr>
          <w:bCs/>
          <w:color w:val="000000"/>
          <w:sz w:val="22"/>
          <w:szCs w:val="22"/>
        </w:rPr>
      </w:pPr>
      <w:r w:rsidRPr="00253718">
        <w:rPr>
          <w:sz w:val="22"/>
          <w:szCs w:val="22"/>
        </w:rPr>
        <w:t>Das neue Design bleibt der ursprünglichen Marken-DNA treu. Wesentliche Elemente wie der blaue Herforder Schriftzug, das Wappen, das Gründungsjahr „seit 1878“ und der Hinweis „Westfälische Braukunst“, wurden beibehalten</w:t>
      </w:r>
      <w:r>
        <w:rPr>
          <w:sz w:val="22"/>
          <w:szCs w:val="22"/>
        </w:rPr>
        <w:t>, aber optisch neu inszeniert. Der Verzicht auf schmückende Verzierungen gipfelt in der Reduzierung des W</w:t>
      </w:r>
      <w:r w:rsidRPr="00253718">
        <w:rPr>
          <w:sz w:val="22"/>
          <w:szCs w:val="22"/>
        </w:rPr>
        <w:t>appen</w:t>
      </w:r>
      <w:r>
        <w:rPr>
          <w:sz w:val="22"/>
          <w:szCs w:val="22"/>
        </w:rPr>
        <w:t>s</w:t>
      </w:r>
      <w:r w:rsidRPr="00253718">
        <w:rPr>
          <w:sz w:val="22"/>
          <w:szCs w:val="22"/>
        </w:rPr>
        <w:t xml:space="preserve">, in dem </w:t>
      </w:r>
      <w:r>
        <w:rPr>
          <w:sz w:val="22"/>
          <w:szCs w:val="22"/>
        </w:rPr>
        <w:t xml:space="preserve">nun </w:t>
      </w:r>
      <w:r w:rsidRPr="00253718">
        <w:rPr>
          <w:sz w:val="22"/>
          <w:szCs w:val="22"/>
        </w:rPr>
        <w:t xml:space="preserve">ein </w:t>
      </w:r>
      <w:r>
        <w:rPr>
          <w:sz w:val="22"/>
          <w:szCs w:val="22"/>
        </w:rPr>
        <w:t xml:space="preserve">Wechsel von Rot zu Orange die Verbindung zur Farbe des Herforder Kastens </w:t>
      </w:r>
      <w:r w:rsidRPr="00253718">
        <w:rPr>
          <w:sz w:val="22"/>
          <w:szCs w:val="22"/>
        </w:rPr>
        <w:t>herstellt. „D</w:t>
      </w:r>
      <w:r>
        <w:rPr>
          <w:sz w:val="22"/>
          <w:szCs w:val="22"/>
        </w:rPr>
        <w:t xml:space="preserve">er neue Look </w:t>
      </w:r>
      <w:r w:rsidRPr="00253718">
        <w:rPr>
          <w:sz w:val="22"/>
          <w:szCs w:val="22"/>
        </w:rPr>
        <w:t xml:space="preserve">wirkt aufgeräumt und selbstbewusst“, beschreibt Peter Lohmeyer, Leiter Marketing und PR Herforder Brauerei. „Das </w:t>
      </w:r>
      <w:r w:rsidRPr="00253718">
        <w:rPr>
          <w:sz w:val="22"/>
          <w:szCs w:val="22"/>
        </w:rPr>
        <w:lastRenderedPageBreak/>
        <w:t>ist ein wichtiger Schritt, um die Identifikation mit der Marke Herforder weiter z</w:t>
      </w:r>
      <w:r>
        <w:rPr>
          <w:sz w:val="22"/>
          <w:szCs w:val="22"/>
        </w:rPr>
        <w:t>u stärken und neue Verwender anzusprechen</w:t>
      </w:r>
      <w:r w:rsidRPr="00253718">
        <w:rPr>
          <w:sz w:val="22"/>
          <w:szCs w:val="22"/>
        </w:rPr>
        <w:t>.“</w:t>
      </w:r>
    </w:p>
    <w:p w:rsidR="00201CC8" w:rsidRPr="00D2490F" w:rsidRDefault="00201CC8" w:rsidP="00201CC8">
      <w:pPr>
        <w:spacing w:line="276" w:lineRule="auto"/>
        <w:ind w:right="2268"/>
        <w:rPr>
          <w:bCs/>
          <w:color w:val="000000"/>
          <w:sz w:val="22"/>
          <w:szCs w:val="22"/>
        </w:rPr>
      </w:pPr>
    </w:p>
    <w:p w:rsidR="00201CC8" w:rsidRDefault="00201CC8" w:rsidP="00201CC8">
      <w:pPr>
        <w:spacing w:line="276" w:lineRule="auto"/>
        <w:ind w:right="2268"/>
        <w:rPr>
          <w:sz w:val="22"/>
          <w:szCs w:val="22"/>
        </w:rPr>
      </w:pPr>
      <w:r w:rsidRPr="00253718">
        <w:rPr>
          <w:sz w:val="22"/>
          <w:szCs w:val="22"/>
        </w:rPr>
        <w:t>Diesen soll es künftig</w:t>
      </w:r>
      <w:r>
        <w:rPr>
          <w:sz w:val="22"/>
          <w:szCs w:val="22"/>
        </w:rPr>
        <w:t xml:space="preserve"> noch</w:t>
      </w:r>
      <w:r w:rsidRPr="00253718">
        <w:rPr>
          <w:sz w:val="22"/>
          <w:szCs w:val="22"/>
        </w:rPr>
        <w:t xml:space="preserve"> leichter gemacht werden, sich das Herforder P</w:t>
      </w:r>
      <w:r>
        <w:rPr>
          <w:sz w:val="22"/>
          <w:szCs w:val="22"/>
        </w:rPr>
        <w:t xml:space="preserve">roduktsortiment zu erschließen. Sowohl auf dem </w:t>
      </w:r>
      <w:r w:rsidRPr="00253718">
        <w:rPr>
          <w:sz w:val="22"/>
          <w:szCs w:val="22"/>
        </w:rPr>
        <w:t xml:space="preserve">Flaschenetikett </w:t>
      </w:r>
      <w:r>
        <w:rPr>
          <w:sz w:val="22"/>
          <w:szCs w:val="22"/>
        </w:rPr>
        <w:t>wie auch auf der H</w:t>
      </w:r>
      <w:r w:rsidRPr="00253718">
        <w:rPr>
          <w:sz w:val="22"/>
          <w:szCs w:val="22"/>
        </w:rPr>
        <w:t xml:space="preserve">alsschleife </w:t>
      </w:r>
      <w:r>
        <w:rPr>
          <w:sz w:val="22"/>
          <w:szCs w:val="22"/>
        </w:rPr>
        <w:t xml:space="preserve">tritt die Sortenbezeichnung in markanter Schrift auf farbigem Grund deutlich hervor. Als zweites Element kommt durchgängig die </w:t>
      </w:r>
      <w:r w:rsidRPr="00253718">
        <w:rPr>
          <w:sz w:val="22"/>
          <w:szCs w:val="22"/>
        </w:rPr>
        <w:t>prägnante Beschreibung der Geschmacksrichtung</w:t>
      </w:r>
      <w:r>
        <w:rPr>
          <w:sz w:val="22"/>
          <w:szCs w:val="22"/>
        </w:rPr>
        <w:t xml:space="preserve"> zum Einsatz</w:t>
      </w:r>
      <w:r w:rsidRPr="00253718">
        <w:rPr>
          <w:sz w:val="22"/>
          <w:szCs w:val="22"/>
        </w:rPr>
        <w:t xml:space="preserve">, die </w:t>
      </w:r>
      <w:r>
        <w:rPr>
          <w:sz w:val="22"/>
          <w:szCs w:val="22"/>
        </w:rPr>
        <w:t>Verwendern auf einen Blick zeigt</w:t>
      </w:r>
      <w:r w:rsidRPr="00253718">
        <w:rPr>
          <w:sz w:val="22"/>
          <w:szCs w:val="22"/>
        </w:rPr>
        <w:t xml:space="preserve">, welche Herforder Spezialität </w:t>
      </w:r>
      <w:r>
        <w:rPr>
          <w:sz w:val="22"/>
          <w:szCs w:val="22"/>
        </w:rPr>
        <w:t xml:space="preserve">zu den eigenen Vorlieben passt. Vorbild hierfür war das sich bislang deutlich von den übrigen Sorten unterscheidende Etikett von </w:t>
      </w:r>
      <w:r w:rsidRPr="00253718">
        <w:rPr>
          <w:sz w:val="22"/>
          <w:szCs w:val="22"/>
        </w:rPr>
        <w:t xml:space="preserve">Herforder </w:t>
      </w:r>
      <w:proofErr w:type="spellStart"/>
      <w:r w:rsidRPr="00253718">
        <w:rPr>
          <w:sz w:val="22"/>
          <w:szCs w:val="22"/>
        </w:rPr>
        <w:t>Landbier</w:t>
      </w:r>
      <w:proofErr w:type="spellEnd"/>
      <w:r>
        <w:rPr>
          <w:sz w:val="22"/>
          <w:szCs w:val="22"/>
        </w:rPr>
        <w:t>. Nun wird die naturtrübe Spezialität u. a. auch über eine Anpassung der Etikettenform n</w:t>
      </w:r>
      <w:r w:rsidRPr="00253718">
        <w:rPr>
          <w:sz w:val="22"/>
          <w:szCs w:val="22"/>
        </w:rPr>
        <w:t>äher an die Dachmarke</w:t>
      </w:r>
      <w:r>
        <w:rPr>
          <w:sz w:val="22"/>
          <w:szCs w:val="22"/>
        </w:rPr>
        <w:t xml:space="preserve"> herangeführt. Ihr rustikaler Charakter wird weiterhin über Beige- und Brauntöne sowie über den Zusatz „Vollmundig süffig“ unterstrichen.</w:t>
      </w:r>
    </w:p>
    <w:p w:rsidR="00201CC8" w:rsidRDefault="00201CC8" w:rsidP="00201CC8">
      <w:pPr>
        <w:spacing w:line="276" w:lineRule="auto"/>
        <w:ind w:right="2268"/>
        <w:rPr>
          <w:sz w:val="22"/>
          <w:szCs w:val="22"/>
        </w:rPr>
      </w:pPr>
    </w:p>
    <w:p w:rsidR="00201CC8" w:rsidRPr="00ED504C" w:rsidRDefault="00201CC8" w:rsidP="00201CC8">
      <w:pPr>
        <w:spacing w:line="276" w:lineRule="auto"/>
        <w:ind w:right="2268"/>
        <w:rPr>
          <w:rFonts w:eastAsia="Calibri"/>
          <w:sz w:val="20"/>
          <w:szCs w:val="20"/>
          <w:lang w:eastAsia="en-US"/>
        </w:rPr>
      </w:pPr>
      <w:r>
        <w:rPr>
          <w:sz w:val="22"/>
          <w:szCs w:val="22"/>
        </w:rPr>
        <w:t xml:space="preserve">Das neue Design der Sixpacks und des Achterträgers führt die überarbeitete Etikettenoptik konsequent weiter und lässt Primär- und Sekundärverpackung eine optische Einheit bilden. Und auch </w:t>
      </w:r>
      <w:proofErr w:type="spellStart"/>
      <w:r>
        <w:rPr>
          <w:sz w:val="22"/>
          <w:szCs w:val="22"/>
        </w:rPr>
        <w:t>gebindeübergreifend</w:t>
      </w:r>
      <w:proofErr w:type="spellEnd"/>
      <w:r>
        <w:rPr>
          <w:sz w:val="22"/>
          <w:szCs w:val="22"/>
        </w:rPr>
        <w:t xml:space="preserve"> gelingt die Verknüpfung. Peter Lohme</w:t>
      </w:r>
      <w:r w:rsidRPr="00253718">
        <w:rPr>
          <w:sz w:val="22"/>
          <w:szCs w:val="22"/>
        </w:rPr>
        <w:t>y</w:t>
      </w:r>
      <w:r>
        <w:rPr>
          <w:sz w:val="22"/>
          <w:szCs w:val="22"/>
        </w:rPr>
        <w:t>er: „In Anlehnung an den Herforder Kasten und den Achterträger dominiert nun auch beim Sixpack die Grundfarbe Orange. Herforder bleibt seiner Herkunft treu!</w:t>
      </w:r>
      <w:r w:rsidRPr="00253718">
        <w:rPr>
          <w:sz w:val="22"/>
          <w:szCs w:val="22"/>
        </w:rPr>
        <w:t>“</w:t>
      </w:r>
      <w:r w:rsidRPr="00ED504C">
        <w:rPr>
          <w:rFonts w:eastAsia="Calibri"/>
          <w:sz w:val="20"/>
          <w:szCs w:val="20"/>
          <w:lang w:eastAsia="en-US"/>
        </w:rPr>
        <w:t xml:space="preserve"> </w:t>
      </w:r>
    </w:p>
    <w:p w:rsidR="00201CC8" w:rsidRPr="00ED504C" w:rsidRDefault="00201CC8" w:rsidP="00201CC8">
      <w:pPr>
        <w:spacing w:line="276" w:lineRule="auto"/>
        <w:ind w:right="2268"/>
        <w:rPr>
          <w:rFonts w:eastAsia="Calibri"/>
          <w:sz w:val="20"/>
          <w:szCs w:val="20"/>
          <w:lang w:eastAsia="en-US"/>
        </w:rPr>
      </w:pPr>
    </w:p>
    <w:p w:rsidR="00201CC8" w:rsidRPr="00FB7A27" w:rsidRDefault="00201CC8" w:rsidP="00201CC8">
      <w:pPr>
        <w:spacing w:line="276" w:lineRule="auto"/>
        <w:ind w:right="2268"/>
        <w:rPr>
          <w:sz w:val="22"/>
          <w:szCs w:val="22"/>
        </w:rPr>
      </w:pPr>
      <w:r w:rsidRPr="00FB7A27">
        <w:rPr>
          <w:sz w:val="22"/>
          <w:szCs w:val="22"/>
        </w:rPr>
        <w:t>Und dieses Design passt natürlich perfekt zur neuen Ka</w:t>
      </w:r>
      <w:r>
        <w:rPr>
          <w:sz w:val="22"/>
          <w:szCs w:val="22"/>
        </w:rPr>
        <w:t>mpagne, die im letzten August</w:t>
      </w:r>
      <w:r w:rsidRPr="00FB7A27">
        <w:rPr>
          <w:sz w:val="22"/>
          <w:szCs w:val="22"/>
        </w:rPr>
        <w:t xml:space="preserve"> vorgestellt wurde: „</w:t>
      </w:r>
      <w:proofErr w:type="spellStart"/>
      <w:r w:rsidRPr="00FB7A27">
        <w:rPr>
          <w:sz w:val="22"/>
          <w:szCs w:val="22"/>
        </w:rPr>
        <w:t>Willste</w:t>
      </w:r>
      <w:proofErr w:type="spellEnd"/>
      <w:r w:rsidRPr="00FB7A27">
        <w:rPr>
          <w:sz w:val="22"/>
          <w:szCs w:val="22"/>
        </w:rPr>
        <w:t xml:space="preserve"> auch eins?“ dürfte da endgültig zur rhetorischen Frage werden.</w:t>
      </w:r>
    </w:p>
    <w:p w:rsidR="00201CC8" w:rsidRDefault="00201CC8" w:rsidP="00201CC8">
      <w:pPr>
        <w:spacing w:line="276" w:lineRule="auto"/>
        <w:ind w:right="2268"/>
        <w:rPr>
          <w:sz w:val="22"/>
          <w:szCs w:val="22"/>
        </w:rPr>
      </w:pPr>
    </w:p>
    <w:p w:rsidR="00201CC8" w:rsidRDefault="00201CC8" w:rsidP="00201CC8">
      <w:pPr>
        <w:spacing w:line="276" w:lineRule="auto"/>
        <w:ind w:right="2268"/>
        <w:rPr>
          <w:sz w:val="22"/>
          <w:szCs w:val="22"/>
        </w:rPr>
      </w:pPr>
    </w:p>
    <w:p w:rsidR="00201CC8" w:rsidRDefault="00201CC8" w:rsidP="00201CC8">
      <w:pPr>
        <w:spacing w:line="276" w:lineRule="auto"/>
        <w:ind w:right="2268"/>
        <w:rPr>
          <w:bCs/>
          <w:sz w:val="22"/>
          <w:szCs w:val="22"/>
        </w:rPr>
      </w:pPr>
    </w:p>
    <w:p w:rsidR="00201CC8" w:rsidRDefault="00201CC8" w:rsidP="00201CC8">
      <w:pPr>
        <w:spacing w:line="276" w:lineRule="auto"/>
        <w:ind w:right="2268"/>
        <w:rPr>
          <w:bCs/>
          <w:sz w:val="22"/>
          <w:szCs w:val="22"/>
        </w:rPr>
      </w:pPr>
    </w:p>
    <w:p w:rsidR="00C008B9" w:rsidRDefault="00201CC8" w:rsidP="00201CC8">
      <w:pPr>
        <w:ind w:right="2268"/>
      </w:pPr>
      <w:r>
        <w:rPr>
          <w:i/>
          <w:sz w:val="22"/>
          <w:szCs w:val="22"/>
        </w:rPr>
        <w:t xml:space="preserve">Die Herforder Brauerei wurde 1878 von der Familie </w:t>
      </w:r>
      <w:proofErr w:type="spellStart"/>
      <w:r>
        <w:rPr>
          <w:i/>
          <w:sz w:val="22"/>
          <w:szCs w:val="22"/>
        </w:rPr>
        <w:t>Uekermann</w:t>
      </w:r>
      <w:proofErr w:type="spellEnd"/>
      <w:r>
        <w:rPr>
          <w:i/>
          <w:sz w:val="22"/>
          <w:szCs w:val="22"/>
        </w:rPr>
        <w:t xml:space="preserve"> als Brauerei Felsenkeller gegründet. Im Jahr 2006 wurde sie in Herforder Brauerei umbenannt und ein Jahr später von der Warsteiner Unternehmensgruppe übernommen. Auch nach der Integration in die Warsteiner Gruppe ist man in Herford der </w:t>
      </w:r>
      <w:proofErr w:type="spellStart"/>
      <w:r>
        <w:rPr>
          <w:i/>
          <w:sz w:val="22"/>
          <w:szCs w:val="22"/>
        </w:rPr>
        <w:t>Uekermann’schen</w:t>
      </w:r>
      <w:proofErr w:type="spellEnd"/>
      <w:r>
        <w:rPr>
          <w:i/>
          <w:sz w:val="22"/>
          <w:szCs w:val="22"/>
        </w:rPr>
        <w:t xml:space="preserve"> Familientradition treu geblieben und braut dort bestes westfälisches Bier für den regionalen Heimatmarkt – herrliches Herforder Pils. Den westfälischen Biergenuss gibt es in fünf verschiedenen Sorten: als Pils, Export und </w:t>
      </w:r>
      <w:proofErr w:type="spellStart"/>
      <w:r>
        <w:rPr>
          <w:i/>
          <w:sz w:val="22"/>
          <w:szCs w:val="22"/>
        </w:rPr>
        <w:t>Landbier</w:t>
      </w:r>
      <w:proofErr w:type="spellEnd"/>
      <w:r>
        <w:rPr>
          <w:i/>
          <w:sz w:val="22"/>
          <w:szCs w:val="22"/>
        </w:rPr>
        <w:t xml:space="preserve"> naturtrüb sowie als saisonale Spezialitäten Maibock und Weihnacht.</w:t>
      </w:r>
    </w:p>
    <w:sectPr w:rsidR="00C008B9" w:rsidSect="0012245A">
      <w:headerReference w:type="default" r:id="rId6"/>
      <w:footerReference w:type="default" r:id="rId7"/>
      <w:pgSz w:w="11906" w:h="16838" w:code="9"/>
      <w:pgMar w:top="1418" w:right="141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16" w:rsidRDefault="00904316">
      <w:r>
        <w:separator/>
      </w:r>
    </w:p>
  </w:endnote>
  <w:endnote w:type="continuationSeparator" w:id="0">
    <w:p w:rsidR="00904316" w:rsidRDefault="0090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5A" w:rsidRPr="006F17A0" w:rsidRDefault="00A6492E" w:rsidP="0012245A">
    <w:pPr>
      <w:pStyle w:val="Fuzeile"/>
      <w:jc w:val="right"/>
      <w:rPr>
        <w:i/>
        <w:sz w:val="18"/>
        <w:szCs w:val="18"/>
      </w:rPr>
    </w:pPr>
    <w:r>
      <w:rPr>
        <w:i/>
        <w:sz w:val="18"/>
        <w:szCs w:val="18"/>
      </w:rPr>
      <w:t xml:space="preserve">Herforder Pressemeldung Seite </w:t>
    </w:r>
    <w:r>
      <w:rPr>
        <w:i/>
        <w:sz w:val="18"/>
        <w:szCs w:val="18"/>
      </w:rPr>
      <w:fldChar w:fldCharType="begin"/>
    </w:r>
    <w:r>
      <w:rPr>
        <w:i/>
        <w:sz w:val="18"/>
        <w:szCs w:val="18"/>
      </w:rPr>
      <w:instrText xml:space="preserve"> PAGE   \* MERGEFORMAT </w:instrText>
    </w:r>
    <w:r>
      <w:rPr>
        <w:i/>
        <w:sz w:val="18"/>
        <w:szCs w:val="18"/>
      </w:rPr>
      <w:fldChar w:fldCharType="separate"/>
    </w:r>
    <w:r w:rsidR="00B03FD9">
      <w:rPr>
        <w:i/>
        <w:noProof/>
        <w:sz w:val="18"/>
        <w:szCs w:val="18"/>
      </w:rPr>
      <w:t>1</w:t>
    </w:r>
    <w:r>
      <w:rPr>
        <w:i/>
        <w:sz w:val="18"/>
        <w:szCs w:val="18"/>
      </w:rPr>
      <w:fldChar w:fldCharType="end"/>
    </w:r>
    <w:r>
      <w:rPr>
        <w:i/>
        <w:sz w:val="18"/>
        <w:szCs w:val="18"/>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16" w:rsidRDefault="00904316">
      <w:r>
        <w:separator/>
      </w:r>
    </w:p>
  </w:footnote>
  <w:footnote w:type="continuationSeparator" w:id="0">
    <w:p w:rsidR="00904316" w:rsidRDefault="0090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5A" w:rsidRDefault="00A6492E">
    <w:pPr>
      <w:pStyle w:val="Kopfzeile"/>
      <w:tabs>
        <w:tab w:val="clear" w:pos="9072"/>
      </w:tabs>
      <w:ind w:right="-286"/>
      <w:jc w:val="right"/>
    </w:pPr>
    <w:r>
      <w:rPr>
        <w:noProof/>
      </w:rPr>
      <mc:AlternateContent>
        <mc:Choice Requires="wps">
          <w:drawing>
            <wp:anchor distT="45720" distB="45720" distL="114300" distR="114300" simplePos="0" relativeHeight="251659264" behindDoc="0" locked="0" layoutInCell="1" allowOverlap="1" wp14:anchorId="66B79044" wp14:editId="2B266C9A">
              <wp:simplePos x="0" y="0"/>
              <wp:positionH relativeFrom="column">
                <wp:posOffset>4086225</wp:posOffset>
              </wp:positionH>
              <wp:positionV relativeFrom="paragraph">
                <wp:posOffset>-148590</wp:posOffset>
              </wp:positionV>
              <wp:extent cx="2262505" cy="1379220"/>
              <wp:effectExtent l="0" t="1905"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CBF" w:rsidRDefault="00A6492E">
                          <w:r>
                            <w:rPr>
                              <w:noProof/>
                            </w:rPr>
                            <w:drawing>
                              <wp:inline distT="0" distB="0" distL="0" distR="0" wp14:anchorId="4211CA36" wp14:editId="3F874AB1">
                                <wp:extent cx="2076450" cy="1285875"/>
                                <wp:effectExtent l="0" t="0" r="0" b="9525"/>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B79044" id="_x0000_t202" coordsize="21600,21600" o:spt="202" path="m,l,21600r21600,l21600,xe">
              <v:stroke joinstyle="miter"/>
              <v:path gradientshapeok="t" o:connecttype="rect"/>
            </v:shapetype>
            <v:shape id="Textfeld 2" o:spid="_x0000_s1027" type="#_x0000_t202" style="position:absolute;left:0;text-align:left;margin-left:321.75pt;margin-top:-11.7pt;width:178.15pt;height:108.6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XdgQ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" stroked="f">
              <v:textbox style="mso-fit-shape-to-text:t">
                <w:txbxContent>
                  <w:p w:rsidR="00281CBF" w:rsidRDefault="00A6492E">
                    <w:r>
                      <w:rPr>
                        <w:noProof/>
                      </w:rPr>
                      <w:drawing>
                        <wp:inline distT="0" distB="0" distL="0" distR="0" wp14:anchorId="4211CA36" wp14:editId="3F874AB1">
                          <wp:extent cx="2076450" cy="1285875"/>
                          <wp:effectExtent l="0" t="0" r="0" b="9525"/>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1285875"/>
                                  </a:xfrm>
                                  <a:prstGeom prst="rect">
                                    <a:avLst/>
                                  </a:prstGeom>
                                  <a:noFill/>
                                  <a:ln>
                                    <a:noFill/>
                                  </a:ln>
                                </pic:spPr>
                              </pic:pic>
                            </a:graphicData>
                          </a:graphic>
                        </wp:inline>
                      </w:drawing>
                    </w:r>
                  </w:p>
                </w:txbxContent>
              </v:textbox>
              <w10:wrap type="square"/>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C8"/>
    <w:rsid w:val="000B1337"/>
    <w:rsid w:val="00201CC8"/>
    <w:rsid w:val="00396E05"/>
    <w:rsid w:val="004148D8"/>
    <w:rsid w:val="005E0718"/>
    <w:rsid w:val="00904316"/>
    <w:rsid w:val="009C5E20"/>
    <w:rsid w:val="00A6492E"/>
    <w:rsid w:val="00B03FD9"/>
    <w:rsid w:val="00B306B1"/>
    <w:rsid w:val="00B65399"/>
    <w:rsid w:val="00DB257B"/>
    <w:rsid w:val="00FE4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9BE2C-C4FA-4479-BDBF-AF942C5F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CC8"/>
    <w:pPr>
      <w:spacing w:after="0" w:line="240" w:lineRule="auto"/>
    </w:pPr>
    <w:rPr>
      <w:rFonts w:ascii="Arial" w:eastAsia="Times New Roman" w:hAnsi="Arial" w:cs="Arial"/>
      <w:sz w:val="24"/>
      <w:szCs w:val="24"/>
      <w:lang w:eastAsia="de-DE"/>
    </w:rPr>
  </w:style>
  <w:style w:type="paragraph" w:styleId="berschrift3">
    <w:name w:val="heading 3"/>
    <w:basedOn w:val="Standard"/>
    <w:next w:val="Standard"/>
    <w:link w:val="berschrift3Zchn"/>
    <w:qFormat/>
    <w:rsid w:val="00201CC8"/>
    <w:pPr>
      <w:keepNext/>
      <w:spacing w:line="360" w:lineRule="auto"/>
      <w:ind w:right="-108"/>
      <w:outlineLvl w:val="2"/>
    </w:pPr>
    <w:rPr>
      <w:rFonts w:cs="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01CC8"/>
    <w:rPr>
      <w:rFonts w:ascii="Arial" w:eastAsia="Times New Roman" w:hAnsi="Arial" w:cs="Times New Roman"/>
      <w:sz w:val="24"/>
      <w:szCs w:val="24"/>
      <w:u w:val="single"/>
      <w:lang w:eastAsia="de-DE"/>
    </w:rPr>
  </w:style>
  <w:style w:type="paragraph" w:styleId="Kopfzeile">
    <w:name w:val="header"/>
    <w:basedOn w:val="Standard"/>
    <w:link w:val="KopfzeileZchn"/>
    <w:semiHidden/>
    <w:rsid w:val="00201CC8"/>
    <w:pPr>
      <w:tabs>
        <w:tab w:val="center" w:pos="4536"/>
        <w:tab w:val="right" w:pos="9072"/>
      </w:tabs>
    </w:pPr>
    <w:rPr>
      <w:rFonts w:cs="Times New Roman"/>
      <w:sz w:val="20"/>
      <w:szCs w:val="20"/>
    </w:rPr>
  </w:style>
  <w:style w:type="character" w:customStyle="1" w:styleId="KopfzeileZchn">
    <w:name w:val="Kopfzeile Zchn"/>
    <w:basedOn w:val="Absatz-Standardschriftart"/>
    <w:link w:val="Kopfzeile"/>
    <w:semiHidden/>
    <w:rsid w:val="00201CC8"/>
    <w:rPr>
      <w:rFonts w:ascii="Arial" w:eastAsia="Times New Roman" w:hAnsi="Arial" w:cs="Times New Roman"/>
      <w:sz w:val="20"/>
      <w:szCs w:val="20"/>
      <w:lang w:eastAsia="de-DE"/>
    </w:rPr>
  </w:style>
  <w:style w:type="paragraph" w:styleId="Fuzeile">
    <w:name w:val="footer"/>
    <w:basedOn w:val="Standard"/>
    <w:link w:val="FuzeileZchn"/>
    <w:semiHidden/>
    <w:rsid w:val="00201CC8"/>
    <w:pPr>
      <w:tabs>
        <w:tab w:val="center" w:pos="4536"/>
        <w:tab w:val="right" w:pos="9072"/>
      </w:tabs>
    </w:pPr>
    <w:rPr>
      <w:rFonts w:cs="Times New Roman"/>
      <w:sz w:val="20"/>
      <w:szCs w:val="20"/>
    </w:rPr>
  </w:style>
  <w:style w:type="character" w:customStyle="1" w:styleId="FuzeileZchn">
    <w:name w:val="Fußzeile Zchn"/>
    <w:basedOn w:val="Absatz-Standardschriftart"/>
    <w:link w:val="Fuzeile"/>
    <w:semiHidden/>
    <w:rsid w:val="00201CC8"/>
    <w:rPr>
      <w:rFonts w:ascii="Arial" w:eastAsia="Times New Roman" w:hAnsi="Arial" w:cs="Times New Roman"/>
      <w:sz w:val="20"/>
      <w:szCs w:val="20"/>
      <w:lang w:eastAsia="de-DE"/>
    </w:rPr>
  </w:style>
  <w:style w:type="paragraph" w:styleId="Beschriftung">
    <w:name w:val="caption"/>
    <w:basedOn w:val="Standard"/>
    <w:next w:val="Standard"/>
    <w:qFormat/>
    <w:rsid w:val="00201CC8"/>
    <w:rPr>
      <w:rFonts w:ascii="Arial Narrow" w:hAnsi="Arial Narrow" w:cs="Times New Roman"/>
      <w:b/>
      <w:bCs/>
      <w:sz w:val="22"/>
      <w:szCs w:val="20"/>
    </w:rPr>
  </w:style>
  <w:style w:type="paragraph" w:styleId="KeinLeerraum">
    <w:name w:val="No Spacing"/>
    <w:uiPriority w:val="1"/>
    <w:qFormat/>
    <w:rsid w:val="00201CC8"/>
    <w:pPr>
      <w:spacing w:after="0" w:line="240" w:lineRule="auto"/>
    </w:pPr>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201C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CC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Lohmeyer, Peter (HB-MS)</cp:lastModifiedBy>
  <cp:revision>4</cp:revision>
  <dcterms:created xsi:type="dcterms:W3CDTF">2021-05-05T09:23:00Z</dcterms:created>
  <dcterms:modified xsi:type="dcterms:W3CDTF">2021-05-07T06:51:00Z</dcterms:modified>
</cp:coreProperties>
</file>